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1862454</wp:posOffset>
            </wp:positionH>
            <wp:positionV relativeFrom="paragraph">
              <wp:posOffset>12065</wp:posOffset>
            </wp:positionV>
            <wp:extent cx="2461260" cy="225298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alphaModFix amt="0"/>
                    </a:blip>
                    <a:srcRect b="0" l="0" r="0" t="0"/>
                    <a:stretch>
                      <a:fillRect/>
                    </a:stretch>
                  </pic:blipFill>
                  <pic:spPr>
                    <a:xfrm>
                      <a:off x="0" y="0"/>
                      <a:ext cx="2461260" cy="225298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       COMITATO REGIONALE TOSCANA SETTORE JUDO</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                  COMMISSIONE AGONISTICA:     </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PROGETTO S.A.A. e PROGRAMMA ALLENAMENTI  REGIONALI 2°SEMESTRE 2019</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Nell’ottica del nuovo Progetto Regionale “ S.A.A.” (Sviluppo Attività Agonistica ) che vedrà impegnati gli atleti della Toscana (Esordienti B, Cadetti, Juniores, Seniores) in allenamenti Regionali ,la Commissione Attività Agonistica oltre a  due  sedi istituzionali regionali  individuate, Cus Siena e Nippon Budo Follonica che permettono di ospitare in contemporanea molti atleti e quindi facilitando l'organizzazione degli stessi,intende far girare sul territorio gli allenamenti di codesto comitato,quindi comunica che è in fase di realizzazione un elenco di Società della Toscana che vorranno mettere a disposizione i loro impianti sportivi per ospitare tali allenamenti nel rispetto dei seguenti requisiti minimi:</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Area di allenamento (TATAMI) mq. Minimi 180, spogliatoi con docce (Maschili e Femminili).</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Giorni di allenamento(compatibilmente con calendari regionali/nazionali/ internazionali).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MARTEDI'- GIOVEDI’</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con disponibilità pomeridiana da concordare.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SABATO - DOMENICA</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con disponibilità giornaliera da concordare.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Si comunica che le società che ospiteranno gli allenamenti presso i loro impianti dovranno impegnarsi a garantire i requisiti sopra indicati, tali società saranno inserite in accordo con la commissione agonistica regionale nel calendario allenamenti.</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Al fine di rendere più costruttivi tali allenamenti saranno presenti 1-2 ufficiali di gara Regionali.</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TECNICI  REFERENTI :</w:t>
      </w:r>
      <w:r w:rsidDel="00000000" w:rsidR="00000000" w:rsidRPr="00000000">
        <w:rPr>
          <w:rtl w:val="0"/>
        </w:rPr>
      </w:r>
    </w:p>
    <w:tbl>
      <w:tblPr>
        <w:tblStyle w:val="Table1"/>
        <w:tblW w:w="9947.0" w:type="dxa"/>
        <w:jc w:val="left"/>
        <w:tblInd w:w="0.0" w:type="dxa"/>
        <w:tblLayout w:type="fixed"/>
        <w:tblLook w:val="0000"/>
      </w:tblPr>
      <w:tblGrid>
        <w:gridCol w:w="2831"/>
        <w:gridCol w:w="3245"/>
        <w:gridCol w:w="3871"/>
        <w:tblGridChange w:id="0">
          <w:tblGrid>
            <w:gridCol w:w="2831"/>
            <w:gridCol w:w="3245"/>
            <w:gridCol w:w="3871"/>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Junior-Senior</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Aldo Mazzi</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3393528173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Cadetti  </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Marco Andrei</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3383373043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ES.B</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Luca Aiello</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3898709280</w:t>
            </w:r>
            <w:r w:rsidDel="00000000" w:rsidR="00000000" w:rsidRPr="00000000">
              <w:rPr>
                <w:rtl w:val="0"/>
              </w:rPr>
            </w:r>
          </w:p>
        </w:tc>
      </w:tr>
    </w:tb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Su disposizione della</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 COMMISSIONE AGONISTICA REGIONALE</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si rendono note le date di allenamento fino al 31 DICEMBRE 2019.</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188.0" w:type="dxa"/>
        <w:jc w:val="left"/>
        <w:tblInd w:w="0.0" w:type="dxa"/>
        <w:tblLayout w:type="fixed"/>
        <w:tblLook w:val="0000"/>
      </w:tblPr>
      <w:tblGrid>
        <w:gridCol w:w="2762"/>
        <w:gridCol w:w="7426"/>
        <w:tblGridChange w:id="0">
          <w:tblGrid>
            <w:gridCol w:w="2762"/>
            <w:gridCol w:w="7426"/>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PARTECIPAZIONE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ALLENAMENTI: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yellow"/>
                <w:u w:val="none"/>
                <w:vertAlign w:val="baseline"/>
                <w:rtl w:val="0"/>
              </w:rPr>
              <w:t xml:space="preserve">ALLENAMENTI APERTI A TUTTI GLI ATLETI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yellow"/>
                <w:u w:val="none"/>
                <w:vertAlign w:val="baseline"/>
                <w:rtl w:val="0"/>
              </w:rPr>
              <w:t xml:space="preserve">CON I REQUISITI DI SEGUITO RIPORTATI.  </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REQUISITI MINIMI:</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ESORDIENTI A</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da Cintura VERDE a MARRONE.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ESORDIENTI </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B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da Cintura VERDE a MARRONE.</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CADETTI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da Cintura VERDE a NERA.</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JUNIORES-SENIORES </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6"/>
                <w:szCs w:val="26"/>
                <w:highlight w:val="white"/>
                <w:u w:val="none"/>
                <w:vertAlign w:val="baseline"/>
                <w:rtl w:val="0"/>
              </w:rPr>
              <w:t xml:space="preserve">da Cintura BLU a NERA.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PRESENZE ALLENAMENTI:</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Gli atleti dovranno dare la propria presenza all'incaricato di turno. Le presenze  serviranno a determinare i convocati per gli stage e le gare.</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1"/>
                <w:smallCaps w:val="0"/>
                <w:strike w:val="0"/>
                <w:color w:val="000000"/>
                <w:sz w:val="26"/>
                <w:szCs w:val="26"/>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ASSENZE ALLENAMENTI:</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1"/>
                <w:smallCaps w:val="0"/>
                <w:strike w:val="0"/>
                <w:color w:val="000000"/>
                <w:sz w:val="26"/>
                <w:szCs w:val="26"/>
                <w:highlight w:val="yellow"/>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Verrà giustificata </w:t>
            </w: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solo l'assenza,</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che andrà comunicata tramite </w:t>
            </w:r>
            <w:r w:rsidDel="00000000" w:rsidR="00000000" w:rsidRPr="00000000">
              <w:rPr>
                <w:rFonts w:ascii="Comic Sans MS" w:cs="Comic Sans MS" w:eastAsia="Comic Sans MS" w:hAnsi="Comic Sans MS"/>
                <w:b w:val="1"/>
                <w:i w:val="0"/>
                <w:smallCaps w:val="0"/>
                <w:strike w:val="0"/>
                <w:color w:val="000000"/>
                <w:sz w:val="28"/>
                <w:szCs w:val="28"/>
                <w:highlight w:val="white"/>
                <w:u w:val="single"/>
                <w:vertAlign w:val="baseline"/>
                <w:rtl w:val="0"/>
              </w:rPr>
              <w:t xml:space="preserve">email</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&gt;</w:t>
            </w:r>
            <w:hyperlink r:id="rId7">
              <w:r w:rsidDel="00000000" w:rsidR="00000000" w:rsidRPr="00000000">
                <w:rPr>
                  <w:rFonts w:ascii="Comic Sans MS" w:cs="Comic Sans MS" w:eastAsia="Comic Sans MS" w:hAnsi="Comic Sans MS"/>
                  <w:b w:val="0"/>
                  <w:i w:val="0"/>
                  <w:smallCaps w:val="0"/>
                  <w:strike w:val="0"/>
                  <w:color w:val="000080"/>
                  <w:sz w:val="26"/>
                  <w:szCs w:val="26"/>
                  <w:highlight w:val="white"/>
                  <w:u w:val="single"/>
                  <w:vertAlign w:val="baseline"/>
                  <w:rtl w:val="0"/>
                </w:rPr>
                <w:t xml:space="preserve">direttore.tecnico@crtjudo.it </w:t>
              </w:r>
            </w:hyperlink>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 dal Presidente della propria Società Sportiva , per</w:t>
            </w: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Convocazioni da parte della Commissione Tecnica Nazionale, partecipazione a gare dell'European Cup, gare Nazionali FIJLKAM.                                    </w:t>
            </w:r>
            <w:r w:rsidDel="00000000" w:rsidR="00000000" w:rsidRPr="00000000">
              <w:rPr>
                <w:rtl w:val="0"/>
              </w:rPr>
            </w:r>
          </w:p>
        </w:tc>
      </w:tr>
      <w:tr>
        <w:trPr>
          <w:trHeight w:val="102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26"/>
                <w:szCs w:val="26"/>
                <w:highlight w:val="white"/>
                <w:u w:val="none"/>
                <w:vertAlign w:val="baseline"/>
                <w:rtl w:val="0"/>
              </w:rPr>
              <w:t xml:space="preserve">CONVOCAZIONI per STAGE o GARE: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Verrà inviata un'email  alla Società Sportiva dell'atleta convocato per l'attività in oggetto.                     </w:t>
            </w:r>
            <w:r w:rsidDel="00000000" w:rsidR="00000000" w:rsidRPr="00000000">
              <w:rPr>
                <w:rtl w:val="0"/>
              </w:rPr>
            </w:r>
          </w:p>
        </w:tc>
      </w:tr>
      <w:tr>
        <w:trPr>
          <w:trHeight w:val="356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ALLENAMENTI CONFERMATI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Data, orario 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società</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organizzatrice.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ANNULLATO</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7680.0" w:type="dxa"/>
              <w:jc w:val="left"/>
              <w:tblLayout w:type="fixed"/>
              <w:tblLook w:val="0000"/>
            </w:tblPr>
            <w:tblGrid>
              <w:gridCol w:w="1657"/>
              <w:gridCol w:w="1363"/>
              <w:gridCol w:w="4660"/>
              <w:tblGridChange w:id="0">
                <w:tblGrid>
                  <w:gridCol w:w="1657"/>
                  <w:gridCol w:w="1363"/>
                  <w:gridCol w:w="4660"/>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Settembre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12/09/19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19.00-21.00     Cus Siena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Settembre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21-22/09/19</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17.00 -19.00 Pomeriggio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Ore 10.00- 12.00 Mattina</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6"/>
                      <w:szCs w:val="26"/>
                      <w:u w:val="none"/>
                      <w:shd w:fill="auto" w:val="clear"/>
                      <w:vertAlign w:val="baseline"/>
                      <w:rtl w:val="0"/>
                    </w:rPr>
                    <w:t xml:space="preserve">Casa in Maremma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Ottobre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08/10/19  </w:t>
                  </w:r>
                  <w:r w:rsidDel="00000000" w:rsidR="00000000" w:rsidRPr="00000000">
                    <w:rPr>
                      <w:rFonts w:ascii="Comic Sans MS" w:cs="Comic Sans MS" w:eastAsia="Comic Sans MS" w:hAnsi="Comic Sans MS"/>
                      <w:b w:val="1"/>
                      <w:i w:val="0"/>
                      <w:smallCaps w:val="0"/>
                      <w:strike w:val="0"/>
                      <w:color w:val="000000"/>
                      <w:sz w:val="26"/>
                      <w:szCs w:val="26"/>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19.00-21.00 Nippon Follonica *</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Ottobre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19/10/19  </w:t>
                  </w:r>
                  <w:r w:rsidDel="00000000" w:rsidR="00000000" w:rsidRPr="00000000">
                    <w:rPr>
                      <w:rFonts w:ascii="Comic Sans MS" w:cs="Comic Sans MS" w:eastAsia="Comic Sans MS" w:hAnsi="Comic Sans MS"/>
                      <w:b w:val="1"/>
                      <w:i w:val="0"/>
                      <w:smallCaps w:val="0"/>
                      <w:strike w:val="0"/>
                      <w:color w:val="000000"/>
                      <w:sz w:val="26"/>
                      <w:szCs w:val="26"/>
                      <w:u w:val="none"/>
                      <w:shd w:fill="auto" w:val="clear"/>
                      <w:vertAlign w:val="baseline"/>
                      <w:rtl w:val="0"/>
                    </w:rPr>
                    <w:t xml:space="preserv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18.00-20.00   San Sepolcro </w:t>
                  </w:r>
                  <w:r w:rsidDel="00000000" w:rsidR="00000000" w:rsidRPr="00000000">
                    <w:rPr>
                      <w:rtl w:val="0"/>
                    </w:rPr>
                  </w:r>
                </w:p>
              </w:tc>
            </w:tr>
            <w:tr>
              <w:trPr>
                <w:trHeight w:val="460" w:hRule="atLeast"/>
              </w:trPr>
              <w:tc>
                <w:tcPr>
                  <w:tcBorders>
                    <w:left w:color="000000" w:space="0" w:sz="4" w:val="single"/>
                    <w:bottom w:color="000000" w:space="0" w:sz="4" w:val="single"/>
                  </w:tcBorders>
                  <w:shd w:fill="auto" w:val="cle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Novembre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06/11/19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19.00-21.00   Cus Siena</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Novembre </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26/11/19  </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0re 19.00-21.00  Accademia Prato</w:t>
                  </w:r>
                  <w:r w:rsidDel="00000000" w:rsidR="00000000" w:rsidRPr="00000000">
                    <w:rPr>
                      <w:rtl w:val="0"/>
                    </w:rPr>
                  </w:r>
                </w:p>
              </w:tc>
            </w:tr>
          </w:tb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Nell’ottica della crescita sportiva delle società e degli atleti si costituiscono allenamenti collegiali delle sopra indicate classi di età.</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Sarà indicato un programma di allenamento per ogni collegiale.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6"/>
          <w:szCs w:val="36"/>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Sarà inoltre proposto un diverso tipo di allenamento per gli      atleti  impegnati in gare che si svolgeranno il sabato o la      domenica successiva.                                                                    </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36"/>
          <w:szCs w:val="36"/>
          <w:highlight w:val="white"/>
          <w:u w:val="none"/>
          <w:vertAlign w:val="baseline"/>
          <w:rtl w:val="0"/>
        </w:rPr>
        <w:t xml:space="preserve">STAGE:</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La D.T.R. si riserva  la facoltà  di  selezionare  per  gli STAGE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in programma    un gruppo di   atleti   tra  quelli che hanno partecipato in maniera più  assidua  agli  allenamenti Regionali e verranno inoltre selezionati Atleti Medagliati alle European Cup e Campionati Italiani di Classe ,che abbiano comunque un numero congruo di presenze agli allenamenti Regionali.</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Cercando così di  ripagare  gli  sforzi profusi dagli stessi giovani e dalle società di appartenenza per partecipare agli allenamenti, altresì  verranno inseriti nei “PROGETTI” che verranno eventualmente finanziati dal Comitato Regionale Toscano Settore Judo,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operando con massima trasparenza, garantendo  che i criteri di selezione operati dovranno essere validi per tutti.</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GARE:</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criteri di  selezione per gli atleti che parteciperanno alle competizioni con le squadre Regionali sarà effettuata dalla D.T.R. sulla base dei risultati, prestazione (livello e numero di incontri disputati) risultati nazionali e livello tecnico -prestativo dell'atleta e partecipazione agli allenamenti Regionali.</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Presidenti Sociali , si impegnano a comunicare con  urgenza le eventuali assenza  dei loro </w:t>
      </w: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atleti convocati per stage o gare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,per gravi giustificati motivi, all'email &gt; </w:t>
      </w:r>
      <w:hyperlink r:id="rId8">
        <w:r w:rsidDel="00000000" w:rsidR="00000000" w:rsidRPr="00000000">
          <w:rPr>
            <w:rFonts w:ascii="Comic Sans MS" w:cs="Comic Sans MS" w:eastAsia="Comic Sans MS" w:hAnsi="Comic Sans MS"/>
            <w:b w:val="0"/>
            <w:i w:val="0"/>
            <w:smallCaps w:val="0"/>
            <w:strike w:val="0"/>
            <w:color w:val="000080"/>
            <w:sz w:val="32"/>
            <w:szCs w:val="32"/>
            <w:u w:val="single"/>
            <w:shd w:fill="auto" w:val="clear"/>
            <w:vertAlign w:val="baseline"/>
            <w:rtl w:val="0"/>
          </w:rPr>
          <w:t xml:space="preserve">direttore.tecnico@crtjudo.it </w:t>
        </w:r>
      </w:hyperlink>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La mancata comunicazione escluderà automaticamente l'atleta alle successive convocazioni.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u w:val="none"/>
          <w:shd w:fill="23ff23" w:val="clear"/>
          <w:vertAlign w:val="baseline"/>
        </w:rPr>
      </w:pPr>
      <w:r w:rsidDel="00000000" w:rsidR="00000000" w:rsidRPr="00000000">
        <w:rPr>
          <w:rFonts w:ascii="Comic Sans MS" w:cs="Comic Sans MS" w:eastAsia="Comic Sans MS" w:hAnsi="Comic Sans MS"/>
          <w:b w:val="0"/>
          <w:i w:val="0"/>
          <w:smallCaps w:val="0"/>
          <w:strike w:val="0"/>
          <w:color w:val="000000"/>
          <w:sz w:val="40"/>
          <w:szCs w:val="4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40"/>
          <w:szCs w:val="40"/>
          <w:u w:val="none"/>
          <w:shd w:fill="23ff23" w:val="clear"/>
          <w:vertAlign w:val="baseline"/>
          <w:rtl w:val="0"/>
        </w:rPr>
        <w:t xml:space="preserve">    Programma Attività  Squadra Regionale Toscana.      </w:t>
      </w:r>
      <w:r w:rsidDel="00000000" w:rsidR="00000000" w:rsidRPr="00000000">
        <w:rPr>
          <w:rFonts w:ascii="Comic Sans MS" w:cs="Comic Sans MS" w:eastAsia="Comic Sans MS" w:hAnsi="Comic Sans MS"/>
          <w:b w:val="0"/>
          <w:i w:val="0"/>
          <w:smallCaps w:val="0"/>
          <w:strike w:val="0"/>
          <w:color w:val="000000"/>
          <w:sz w:val="32"/>
          <w:szCs w:val="32"/>
          <w:u w:val="none"/>
          <w:shd w:fill="23ff23" w:val="clear"/>
          <w:vertAlign w:val="baseline"/>
          <w:rtl w:val="0"/>
        </w:rPr>
        <w:t xml:space="preserve">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r w:rsidDel="00000000" w:rsidR="00000000" w:rsidRPr="00000000">
        <w:rPr>
          <w:rtl w:val="0"/>
        </w:rPr>
      </w:r>
    </w:p>
    <w:tbl>
      <w:tblPr>
        <w:tblStyle w:val="Table4"/>
        <w:tblW w:w="10066.0" w:type="dxa"/>
        <w:jc w:val="left"/>
        <w:tblInd w:w="0.0" w:type="dxa"/>
        <w:tblLayout w:type="fixed"/>
        <w:tblLook w:val="0000"/>
      </w:tblPr>
      <w:tblGrid>
        <w:gridCol w:w="1778"/>
        <w:gridCol w:w="2175"/>
        <w:gridCol w:w="1864"/>
        <w:gridCol w:w="2468"/>
        <w:gridCol w:w="828"/>
        <w:gridCol w:w="953"/>
        <w:tblGridChange w:id="0">
          <w:tblGrid>
            <w:gridCol w:w="1778"/>
            <w:gridCol w:w="2175"/>
            <w:gridCol w:w="1864"/>
            <w:gridCol w:w="2468"/>
            <w:gridCol w:w="828"/>
            <w:gridCol w:w="953"/>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    DATA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MANIFESTAZIONE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  CITTA'</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CATEGORIE</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GARA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CAMP</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08-09-10</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OTTOBRE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EJU OTC</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ROMA</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JUN -SEN</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X</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10-11-12-13</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NOVEMBRE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BOSNIA OPEN</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MOSTAR</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ES.B - CADETTI</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X</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X</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27-28-29</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DICEMBRE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RANDORI DAY</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POMIGLIANO</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d'ARCO</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ES.A- ES.B-CAD.- JUN- SEN.</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X</w:t>
            </w:r>
            <w:r w:rsidDel="00000000" w:rsidR="00000000" w:rsidRPr="00000000">
              <w:rPr>
                <w:rtl w:val="0"/>
              </w:rPr>
            </w:r>
          </w:p>
        </w:tc>
      </w:tr>
    </w:tb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Nell’ottica della crescita sportiva delle società e degli atleti si costituiscono allenamenti collegiali delle sopra indicate classi di età.</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Presidenti Sociali garantiscono che gli Atleti convocati sono regolarmente tesserati per l'anno in corso, sono in possesso di idonea certificazione medica alla pratica agonistica rilasciata dai sanitari abilitati dalle norme vigenti e, quindi, sono in perfette condizioni psico-fisiche e tecnico-tattiche.</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Il Presidente della Commissione Tecnica</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Andrea Casaglia</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highlight w:val="yellow"/>
          <w:u w:val="none"/>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6"/>
          <w:szCs w:val="36"/>
          <w:highlight w:val="yellow"/>
          <w:u w:val="none"/>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6"/>
          <w:szCs w:val="36"/>
          <w:highlight w:val="cyan"/>
          <w:u w:val="none"/>
          <w:vertAlign w:val="baseline"/>
          <w:rtl w:val="0"/>
        </w:rPr>
        <w:t xml:space="preserve">          PROGRAMMA ALLENAMENTO REGIONALE :                      </w:t>
      </w:r>
      <w:r w:rsidDel="00000000" w:rsidR="00000000" w:rsidRPr="00000000">
        <w:rPr>
          <w:rFonts w:ascii="Comic Sans MS" w:cs="Comic Sans MS" w:eastAsia="Comic Sans MS" w:hAnsi="Comic Sans MS"/>
          <w:b w:val="0"/>
          <w:i w:val="0"/>
          <w:smallCaps w:val="0"/>
          <w:strike w:val="0"/>
          <w:color w:val="000000"/>
          <w:sz w:val="28"/>
          <w:szCs w:val="28"/>
          <w:highlight w:val="cyan"/>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12/09/2019 &gt; SIENA</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RISCALDAMENTO NE WAZA 5X30''.</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RANDORI NE WAZA - 5x3' 2'REC.</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UCHI KOMI TACHI WAZA –  RANDORI TACHI WAZA  6X4'.</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ES.A - ES.B : RANDORI TACHI WAZA:   6x3'.  </w:t>
      </w:r>
      <w:r w:rsidDel="00000000" w:rsidR="00000000" w:rsidRPr="00000000">
        <w:rPr>
          <w:rFonts w:ascii="Comic Sans MS" w:cs="Comic Sans MS" w:eastAsia="Comic Sans MS" w:hAnsi="Comic Sans MS"/>
          <w:b w:val="1"/>
          <w:i w:val="0"/>
          <w:smallCaps w:val="0"/>
          <w:strike w:val="0"/>
          <w:color w:val="000000"/>
          <w:sz w:val="30"/>
          <w:szCs w:val="3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21/09/2019 &gt; CASA in MAREMMA</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single"/>
          <w:shd w:fill="auto" w:val="clear"/>
          <w:vertAlign w:val="baseline"/>
          <w:rtl w:val="0"/>
        </w:rPr>
        <w:t xml:space="preserve">POMERIGGIO</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15' NE WAZA- IPPON CHANGE - 2' REC.</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UCHI KOMI TACHI WAZA</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RANDORI TACHI WAZA: 1X5' – 1X4' – 3X3'- 2X4'.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ES.A - ES.B : RANDORI TACHI WAZA: 1X3' – 1X2' – 4X3'- 2X2'.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PROIEZIONI : 1-2-3-4-5-6-7-8-9-10</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singl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22/09/2019 &gt;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CASA in MAREMMA</w:t>
      </w: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single"/>
          <w:shd w:fill="auto" w:val="clear"/>
          <w:vertAlign w:val="baseline"/>
          <w:rtl w:val="0"/>
        </w:rPr>
        <w:t xml:space="preserve">MATTINA</w:t>
      </w: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RANDORI NE WAZA – 5x4'  – 2' REC.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UCHI KOMI TACHI WAZA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RANDORI TACHI WAZA : 1X4'– 2X5'– 1X6 – 2X3'+1'GS. – 1X4'.</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ES.A–ES.B: RANDORI TACHI WAZA : 1X2'– 2X4'– 2X3'+ 1GS.- 2X2'- 1x3'.</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PROIEZIONI  N° 50</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03/10/2019 &gt; </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FOLLONICA</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10' RISCALDAMENTO – 10'RISCALDAMENTO NE WAZA A TRE.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RANDORI NE WAZA -3X5' – 5X3' - 2' REC.</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5' UCHI KOMI TACHI WAZA –   RANDORI TACHI WAZA-- 6X3'+1'GS. </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 - </w:t>
      </w: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ES.B:  RANDORI TACHI WAZA : 5X3'.</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19/10/2019 &gt; SAN SEPOLCRO</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10' RISCALDAMENTO - 15' NE WAZA- IPPON CHANGE - 2' REC.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5' UCHI KOMI TACHI WAZA -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RANDORI TACHI WAZA</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1x5'-- 1x6'--1x7'-- 3x6'</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 - ES.B : RANDORI TACHI WAZA </w:t>
      </w: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1x4'-- 1x5'--1x6'-- 3x3'</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PROIEZIONI : 5-4-3-2-1--- 1-2-3-4-5</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06/11/2019 &gt; SIENA</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 RANDORI NE WAZA 6x4' – 2' REC.</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UCHI KOMI TACHI WAZA –  RANDORI TACHI WAZA 7x5'</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-- 4X1'</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 - ES.B : RANDORI TACHI WAZA   7x3' –- 4X1'                                                         </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PROIEZIONI : 10-9-8-7-6-5-4-3-2-1</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5' STRATCHING</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26/11/2019 &gt; ACCADEMIA PRATO</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10' RISCALDAMENTO - - RANDORI NE WAZA 9x3' – 2' REC.</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5' UCHI KOMI TACHI WAZA – RANDORI TACHI WAZA 7x5'+1'GS--</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4X3'</w:t>
      </w: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yellow"/>
          <w:u w:val="none"/>
          <w:vertAlign w:val="baseline"/>
          <w:rtl w:val="0"/>
        </w:rPr>
        <w:t xml:space="preserve">ES.A - ES.B : RANDORI TACHI WAZA   7x3' +1 GS –- 4X2'+1GS                  </w:t>
      </w: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2 SERIE PROIEZIONI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5' STRATCHING</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6"/>
          <w:szCs w:val="36"/>
          <w:highlight w:val="yellow"/>
          <w:u w:val="none"/>
          <w:vertAlign w:val="baseline"/>
          <w:rtl w:val="0"/>
        </w:rPr>
        <w:t xml:space="preserve">                      Allenamento pre-gara                                                                        </w:t>
      </w: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10' RISCALDAMENTO</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15' UCHI COMI TACHI WAZA</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PIEDI – TERRA 4x2'</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 REC.2'</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LOTTA SULLE PRESE 4x2'</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REC. 1'</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RANDORI NE WAZA 4x30'' 1 ATT. - 1 DIF. ALTERNATO</w:t>
      </w: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RANDORI TACHI WAZA 4x1' REC 30''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REC'2'</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RANDORI TACHI WAZA  8x30'' REC 20''</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REC'2'</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RANDORI TACHI WAZA   8x30'' REC 10'' </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10' STRATCHING</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IN ALTERNATIVA </w:t>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RANDORI TACHI WAZA 6x2' 1' IN DIFESA   – --1' IN ATTACCO</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IN  ALTERNATIVA </w:t>
      </w: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SITUAZIONI ARBITRALI,</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KUMI-KATA,</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HANSOKUMAKE,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AZIONI AL BORDO,</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SPINTE E USCITE</w:t>
      </w:r>
    </w:p>
    <w:sectPr>
      <w:pgSz w:h="16838" w:w="11906"/>
      <w:pgMar w:bottom="1028" w:top="552" w:left="1122" w:right="7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redefinito">
    <w:name w:val="Predefinito"/>
    <w:next w:val="Predefinito"/>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TestofumettoCarattere">
    <w:name w:val="Testo fumetto Carattere"/>
    <w:next w:val="TestofumettoCarattere"/>
    <w:autoRedefine w:val="0"/>
    <w:hidden w:val="0"/>
    <w:qFormat w:val="0"/>
    <w:rPr>
      <w:rFonts w:ascii="Segoe UI" w:cs="Mangal" w:eastAsia="Arial Unicode MS" w:hAnsi="Segoe UI"/>
      <w:w w:val="100"/>
      <w:kern w:val="1"/>
      <w:position w:val="-1"/>
      <w:sz w:val="18"/>
      <w:szCs w:val="16"/>
      <w:effect w:val="none"/>
      <w:vertAlign w:val="baseline"/>
      <w:cs w:val="0"/>
      <w:em w:val="none"/>
      <w:lang w:bidi="hi-IN" w:eastAsia="hi-IN"/>
    </w:rPr>
  </w:style>
  <w:style w:type="character" w:styleId="CollegamentoInternet">
    <w:name w:val="Collegamento Internet"/>
    <w:next w:val="CollegamentoInternet"/>
    <w:autoRedefine w:val="0"/>
    <w:hidden w:val="0"/>
    <w:qFormat w:val="0"/>
    <w:rPr>
      <w:color w:val="000080"/>
      <w:w w:val="100"/>
      <w:position w:val="-1"/>
      <w:u w:val="single"/>
      <w:effect w:val="none"/>
      <w:vertAlign w:val="baseline"/>
      <w:cs w:val="0"/>
      <w:em w:val="none"/>
      <w:lang w:bidi="und" w:eastAsia="und" w:val="und"/>
    </w:rPr>
  </w:style>
  <w:style w:type="paragraph" w:styleId="Intestazione">
    <w:name w:val="Intestazione"/>
    <w:basedOn w:val="Predefinito"/>
    <w:next w:val="Corpotesto"/>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it-IT"/>
    </w:rPr>
  </w:style>
  <w:style w:type="paragraph" w:styleId="Corpotesto">
    <w:name w:val="Corpo testo"/>
    <w:basedOn w:val="Predefinito"/>
    <w:next w:val="Corpotesto"/>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paragraph" w:styleId="Elenco">
    <w:name w:val="Elenco"/>
    <w:basedOn w:val="Corpotesto"/>
    <w:next w:val="Elenco"/>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paragraph" w:styleId="Didascalia">
    <w:name w:val="Didascalia"/>
    <w:basedOn w:val="Predefinito"/>
    <w:next w:val="Didascalia"/>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it-IT"/>
    </w:rPr>
  </w:style>
  <w:style w:type="paragraph" w:styleId="Indice">
    <w:name w:val="Indice"/>
    <w:basedOn w:val="Predefinito"/>
    <w:next w:val="Indice"/>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paragraph" w:styleId="Intestazione1">
    <w:name w:val="Intestazione1"/>
    <w:basedOn w:val="Predefinito"/>
    <w:next w:val="Corpotesto"/>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Unicode MS" w:eastAsia="Arial Unicode MS" w:hAnsi="Arial"/>
      <w:w w:val="100"/>
      <w:kern w:val="1"/>
      <w:position w:val="-1"/>
      <w:sz w:val="28"/>
      <w:szCs w:val="28"/>
      <w:effect w:val="none"/>
      <w:vertAlign w:val="baseline"/>
      <w:cs w:val="0"/>
      <w:em w:val="none"/>
      <w:lang w:bidi="hi-IN" w:eastAsia="zh-CN" w:val="it-IT"/>
    </w:rPr>
  </w:style>
  <w:style w:type="paragraph" w:styleId="Didascalia1">
    <w:name w:val="Didascalia1"/>
    <w:basedOn w:val="Predefinito"/>
    <w:next w:val="Didascalia1"/>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Unicode MS" w:eastAsia="Arial Unicode MS" w:hAnsi="Times New Roman"/>
      <w:i w:val="1"/>
      <w:iCs w:val="1"/>
      <w:w w:val="100"/>
      <w:kern w:val="1"/>
      <w:position w:val="-1"/>
      <w:sz w:val="24"/>
      <w:szCs w:val="24"/>
      <w:effect w:val="none"/>
      <w:vertAlign w:val="baseline"/>
      <w:cs w:val="0"/>
      <w:em w:val="none"/>
      <w:lang w:bidi="hi-IN" w:eastAsia="zh-CN" w:val="it-IT"/>
    </w:rPr>
  </w:style>
  <w:style w:type="paragraph" w:styleId="Contenutotabella">
    <w:name w:val="Contenuto tabella"/>
    <w:basedOn w:val="Predefinito"/>
    <w:next w:val="Contenutotabella"/>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Unicode MS" w:eastAsia="Arial Unicode MS" w:hAnsi="Times New Roman"/>
      <w:w w:val="100"/>
      <w:kern w:val="1"/>
      <w:position w:val="-1"/>
      <w:sz w:val="24"/>
      <w:szCs w:val="24"/>
      <w:effect w:val="none"/>
      <w:vertAlign w:val="baseline"/>
      <w:cs w:val="0"/>
      <w:em w:val="none"/>
      <w:lang w:bidi="hi-IN" w:eastAsia="zh-CN" w:val="it-IT"/>
    </w:rPr>
  </w:style>
  <w:style w:type="paragraph" w:styleId="Intestazionetabella">
    <w:name w:val="Intestazione tabella"/>
    <w:basedOn w:val="Contenutotabella"/>
    <w:next w:val="Intestazionetabella"/>
    <w:autoRedefine w:val="0"/>
    <w:hidden w:val="0"/>
    <w:qFormat w:val="0"/>
    <w:pPr>
      <w:widowControl w:val="0"/>
      <w:suppressLineNumbers w:val="1"/>
      <w:suppressAutoHyphens w:val="0"/>
      <w:bidi w:val="0"/>
      <w:spacing w:line="1" w:lineRule="atLeast"/>
      <w:ind w:leftChars="-1" w:rightChars="0" w:firstLineChars="-1"/>
      <w:jc w:val="center"/>
      <w:textDirection w:val="btLr"/>
      <w:textAlignment w:val="top"/>
      <w:outlineLvl w:val="0"/>
    </w:pPr>
    <w:rPr>
      <w:rFonts w:ascii="Times New Roman" w:cs="Arial Unicode MS" w:eastAsia="Arial Unicode MS" w:hAnsi="Times New Roman"/>
      <w:b w:val="1"/>
      <w:bCs w:val="1"/>
      <w:w w:val="100"/>
      <w:kern w:val="1"/>
      <w:position w:val="-1"/>
      <w:sz w:val="24"/>
      <w:szCs w:val="24"/>
      <w:effect w:val="none"/>
      <w:vertAlign w:val="baseline"/>
      <w:cs w:val="0"/>
      <w:em w:val="none"/>
      <w:lang w:bidi="hi-IN" w:eastAsia="zh-CN" w:val="it-IT"/>
    </w:rPr>
  </w:style>
  <w:style w:type="paragraph" w:styleId="Testofumetto">
    <w:name w:val="Testo fumetto"/>
    <w:basedOn w:val="Predefinito"/>
    <w:next w:val="Testofumetto"/>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Segoe UI" w:cs="Mangal" w:eastAsia="Arial Unicode MS" w:hAnsi="Segoe UI"/>
      <w:w w:val="100"/>
      <w:kern w:val="1"/>
      <w:position w:val="-1"/>
      <w:sz w:val="18"/>
      <w:szCs w:val="16"/>
      <w:effect w:val="none"/>
      <w:vertAlign w:val="baseline"/>
      <w:cs w:val="0"/>
      <w:em w:val="none"/>
      <w:lang w:bidi="hi-IN" w:eastAsia="zh-CN"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ettore.tecnico@crtjudo.it" TargetMode="External"/><Relationship Id="rId8" Type="http://schemas.openxmlformats.org/officeDocument/2006/relationships/hyperlink" Target="mailto:direttore.tecnico@crtjud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2019-04-18T10:18:00Z</dcterms:created>
  <dc:creator>judogrosseto</dc:creator>
</cp:coreProperties>
</file>

<file path=docProps/custom.xml><?xml version="1.0" encoding="utf-8"?>
<Properties xmlns="http://schemas.openxmlformats.org/officeDocument/2006/custom-properties" xmlns:vt="http://schemas.openxmlformats.org/officeDocument/2006/docPropsVTypes"/>
</file>